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0EA" w:rsidRPr="00C950CF" w:rsidRDefault="002010EA" w:rsidP="002010EA">
      <w:pPr>
        <w:ind w:left="5670"/>
        <w:rPr>
          <w:sz w:val="28"/>
          <w:szCs w:val="28"/>
          <w:lang w:val="uk-UA"/>
        </w:rPr>
      </w:pPr>
      <w:bookmarkStart w:id="0" w:name="_GoBack"/>
      <w:bookmarkEnd w:id="0"/>
      <w:r w:rsidRPr="00C950CF">
        <w:rPr>
          <w:sz w:val="28"/>
          <w:szCs w:val="28"/>
          <w:lang w:val="uk-UA"/>
        </w:rPr>
        <w:t xml:space="preserve">Додаток </w:t>
      </w:r>
      <w:r>
        <w:rPr>
          <w:sz w:val="28"/>
          <w:szCs w:val="28"/>
          <w:lang w:val="uk-UA"/>
        </w:rPr>
        <w:t>3</w:t>
      </w:r>
    </w:p>
    <w:p w:rsidR="002010EA" w:rsidRPr="00C950CF" w:rsidRDefault="002010EA" w:rsidP="002010EA">
      <w:pPr>
        <w:ind w:left="5670"/>
        <w:rPr>
          <w:sz w:val="28"/>
          <w:szCs w:val="28"/>
          <w:lang w:val="uk-UA"/>
        </w:rPr>
      </w:pPr>
    </w:p>
    <w:p w:rsidR="002010EA" w:rsidRPr="00C950CF" w:rsidRDefault="002010EA" w:rsidP="002010EA">
      <w:pPr>
        <w:ind w:left="5670"/>
        <w:rPr>
          <w:sz w:val="28"/>
          <w:szCs w:val="28"/>
          <w:lang w:val="uk-UA"/>
        </w:rPr>
      </w:pPr>
      <w:r w:rsidRPr="00C950CF">
        <w:rPr>
          <w:sz w:val="28"/>
          <w:szCs w:val="28"/>
          <w:lang w:val="uk-UA"/>
        </w:rPr>
        <w:t>ЗАТВЕРДЖЕНО</w:t>
      </w:r>
    </w:p>
    <w:p w:rsidR="002010EA" w:rsidRPr="00C950CF" w:rsidRDefault="002010EA" w:rsidP="002010EA">
      <w:pPr>
        <w:tabs>
          <w:tab w:val="left" w:pos="4140"/>
          <w:tab w:val="center" w:pos="6220"/>
        </w:tabs>
        <w:ind w:left="5670"/>
        <w:rPr>
          <w:sz w:val="28"/>
          <w:szCs w:val="28"/>
          <w:lang w:val="uk-UA"/>
        </w:rPr>
      </w:pPr>
      <w:r>
        <w:rPr>
          <w:sz w:val="28"/>
          <w:szCs w:val="28"/>
          <w:lang w:val="uk-UA"/>
        </w:rPr>
        <w:t>н</w:t>
      </w:r>
      <w:r w:rsidRPr="00C950CF">
        <w:rPr>
          <w:sz w:val="28"/>
          <w:szCs w:val="28"/>
          <w:lang w:val="uk-UA"/>
        </w:rPr>
        <w:t>аказ від 23.10.2025</w:t>
      </w:r>
      <w:r>
        <w:rPr>
          <w:sz w:val="28"/>
          <w:szCs w:val="28"/>
          <w:lang w:val="uk-UA"/>
        </w:rPr>
        <w:t xml:space="preserve"> </w:t>
      </w:r>
      <w:r w:rsidRPr="00C950CF">
        <w:rPr>
          <w:sz w:val="28"/>
          <w:szCs w:val="28"/>
          <w:lang w:val="uk-UA"/>
        </w:rPr>
        <w:t xml:space="preserve">№ 104-о/д </w:t>
      </w:r>
    </w:p>
    <w:p w:rsidR="002010EA" w:rsidRPr="00C950CF" w:rsidRDefault="002010EA" w:rsidP="002010EA">
      <w:pPr>
        <w:pStyle w:val="Heading11"/>
        <w:spacing w:before="175" w:line="322" w:lineRule="exact"/>
        <w:ind w:left="0" w:right="-1"/>
        <w:rPr>
          <w:b w:val="0"/>
        </w:rPr>
      </w:pPr>
    </w:p>
    <w:p w:rsidR="002010EA" w:rsidRDefault="002010EA" w:rsidP="002010EA">
      <w:pPr>
        <w:pStyle w:val="Heading11"/>
        <w:spacing w:before="175" w:line="322" w:lineRule="exact"/>
        <w:ind w:left="0" w:right="-1"/>
        <w:jc w:val="center"/>
      </w:pPr>
      <w:r w:rsidRPr="00713D46">
        <w:t xml:space="preserve">ПОРЯДОК ДІЙ </w:t>
      </w:r>
    </w:p>
    <w:p w:rsidR="002010EA" w:rsidRPr="00713D46" w:rsidRDefault="002010EA" w:rsidP="002010EA">
      <w:pPr>
        <w:pStyle w:val="Heading11"/>
        <w:spacing w:before="175" w:line="322" w:lineRule="exact"/>
        <w:ind w:left="0" w:right="-1"/>
        <w:jc w:val="center"/>
      </w:pPr>
      <w:r w:rsidRPr="00713D46">
        <w:t>при надходженні погрози терористичного характеру телефоном:</w:t>
      </w:r>
    </w:p>
    <w:p w:rsidR="002010EA" w:rsidRDefault="002010EA" w:rsidP="002010EA">
      <w:pPr>
        <w:pStyle w:val="Heading11"/>
        <w:spacing w:before="175" w:line="322" w:lineRule="exact"/>
        <w:ind w:left="0" w:right="-1" w:firstLine="708"/>
        <w:rPr>
          <w:b w:val="0"/>
        </w:rPr>
      </w:pPr>
      <w:r w:rsidRPr="007024E1">
        <w:rPr>
          <w:b w:val="0"/>
          <w:i/>
        </w:rPr>
        <w:t>Приймаючи анонімне телефонне повідомлення про можливе здійснення актів тероризму необхідно пам’ятати, що вони несуть важливу криміналістичну інформацію, тому в розмові з анонімом необхідно запам’ятати і зафіксувати на папері якнайбільше даних.</w:t>
      </w:r>
      <w:r w:rsidRPr="00C950CF">
        <w:rPr>
          <w:b w:val="0"/>
        </w:rPr>
        <w:t xml:space="preserve"> </w:t>
      </w:r>
    </w:p>
    <w:p w:rsidR="002010EA" w:rsidRDefault="002010EA" w:rsidP="002010EA">
      <w:pPr>
        <w:pStyle w:val="Heading11"/>
        <w:spacing w:before="175" w:line="322" w:lineRule="exact"/>
        <w:ind w:left="0" w:right="-1" w:firstLine="708"/>
        <w:rPr>
          <w:b w:val="0"/>
        </w:rPr>
      </w:pPr>
      <w:r w:rsidRPr="00C950CF">
        <w:rPr>
          <w:b w:val="0"/>
        </w:rPr>
        <w:t xml:space="preserve">– зафіксуйте дату, час і тривалість анонімного повідомлення, місце установки та номер телефону, на який воно надійшло, приналежність конкретному підрозділу і співробітнику; </w:t>
      </w:r>
    </w:p>
    <w:p w:rsidR="002010EA" w:rsidRDefault="002010EA" w:rsidP="002010EA">
      <w:pPr>
        <w:pStyle w:val="Heading11"/>
        <w:spacing w:before="175" w:line="322" w:lineRule="exact"/>
        <w:ind w:left="0" w:right="-1" w:firstLine="708"/>
        <w:rPr>
          <w:b w:val="0"/>
        </w:rPr>
      </w:pPr>
      <w:r w:rsidRPr="00C950CF">
        <w:rPr>
          <w:b w:val="0"/>
        </w:rPr>
        <w:t xml:space="preserve">– під час розмови прийміть заходи до запису фонограми анонімного повідомлення, визначення номера телефону анонімного абонента шляхом використання технічних можливостей даного телефонного апарата. При відсутності таких можливостей через співробітників, що знаходяться поруч, спробуйте повідомити про анонімне повідомлення чергового об’єкту (службу безпеки, охорони), правоохоронні органи; </w:t>
      </w:r>
    </w:p>
    <w:p w:rsidR="002010EA" w:rsidRDefault="002010EA" w:rsidP="002010EA">
      <w:pPr>
        <w:pStyle w:val="Heading11"/>
        <w:spacing w:before="175" w:line="322" w:lineRule="exact"/>
        <w:ind w:left="0" w:right="-1" w:firstLine="708"/>
        <w:rPr>
          <w:b w:val="0"/>
        </w:rPr>
      </w:pPr>
      <w:r w:rsidRPr="00C950CF">
        <w:rPr>
          <w:b w:val="0"/>
        </w:rPr>
        <w:t xml:space="preserve">– при одержанні анонімного повідомлення спробуйте «зав’язати розмову» з анонімом і з’ясувати конкретну інформацію про його особу, професію, місце перебування і, якщо можливо, схилити до добровільного відмовлення від задуманої акції. У будь-якому випадку постарайтесь під час розмови отримати відповіді на наступні запитання: </w:t>
      </w:r>
    </w:p>
    <w:p w:rsidR="002010EA" w:rsidRDefault="002010EA" w:rsidP="002010EA">
      <w:pPr>
        <w:pStyle w:val="Heading11"/>
        <w:spacing w:before="175" w:line="322" w:lineRule="exact"/>
        <w:ind w:left="0" w:right="-1" w:firstLine="708"/>
        <w:rPr>
          <w:b w:val="0"/>
        </w:rPr>
      </w:pPr>
      <w:r w:rsidRPr="00C950CF">
        <w:rPr>
          <w:b w:val="0"/>
        </w:rPr>
        <w:t xml:space="preserve">• куди, кому, за яким телефоном дзвонить ця особа? </w:t>
      </w:r>
    </w:p>
    <w:p w:rsidR="002010EA" w:rsidRDefault="002010EA" w:rsidP="002010EA">
      <w:pPr>
        <w:pStyle w:val="Heading11"/>
        <w:spacing w:before="175" w:line="322" w:lineRule="exact"/>
        <w:ind w:left="0" w:right="-1" w:firstLine="708"/>
        <w:rPr>
          <w:b w:val="0"/>
        </w:rPr>
      </w:pPr>
      <w:r w:rsidRPr="00C950CF">
        <w:rPr>
          <w:b w:val="0"/>
        </w:rPr>
        <w:t xml:space="preserve">• які конкретно (дослівно) вимоги вона висуває? </w:t>
      </w:r>
    </w:p>
    <w:p w:rsidR="002010EA" w:rsidRDefault="002010EA" w:rsidP="002010EA">
      <w:pPr>
        <w:pStyle w:val="Heading11"/>
        <w:spacing w:before="175" w:line="322" w:lineRule="exact"/>
        <w:ind w:left="0" w:right="-1" w:firstLine="708"/>
        <w:rPr>
          <w:b w:val="0"/>
        </w:rPr>
      </w:pPr>
      <w:r w:rsidRPr="00C950CF">
        <w:rPr>
          <w:b w:val="0"/>
        </w:rPr>
        <w:t xml:space="preserve">• висуває вимоги особисто, виступає в ролі посередника або представляє якусь групу осіб? </w:t>
      </w:r>
    </w:p>
    <w:p w:rsidR="002010EA" w:rsidRDefault="002010EA" w:rsidP="002010EA">
      <w:pPr>
        <w:pStyle w:val="Heading11"/>
        <w:spacing w:before="175" w:line="322" w:lineRule="exact"/>
        <w:ind w:left="0" w:right="-1" w:firstLine="708"/>
        <w:rPr>
          <w:b w:val="0"/>
        </w:rPr>
      </w:pPr>
      <w:r w:rsidRPr="00C950CF">
        <w:rPr>
          <w:b w:val="0"/>
        </w:rPr>
        <w:t xml:space="preserve">• на яких умовах згодна відмовитись від задуманого? </w:t>
      </w:r>
    </w:p>
    <w:p w:rsidR="002010EA" w:rsidRDefault="002010EA" w:rsidP="002010EA">
      <w:pPr>
        <w:pStyle w:val="Heading11"/>
        <w:spacing w:before="175" w:line="322" w:lineRule="exact"/>
        <w:ind w:left="0" w:right="-1" w:firstLine="708"/>
        <w:rPr>
          <w:b w:val="0"/>
        </w:rPr>
      </w:pPr>
      <w:r w:rsidRPr="00C950CF">
        <w:rPr>
          <w:b w:val="0"/>
        </w:rPr>
        <w:t xml:space="preserve">• як і коли з нею можна зв’язатися? </w:t>
      </w:r>
    </w:p>
    <w:p w:rsidR="002010EA" w:rsidRDefault="002010EA" w:rsidP="002010EA">
      <w:pPr>
        <w:pStyle w:val="Heading11"/>
        <w:spacing w:before="175" w:line="322" w:lineRule="exact"/>
        <w:ind w:left="0" w:right="-1" w:firstLine="708"/>
        <w:rPr>
          <w:b w:val="0"/>
        </w:rPr>
      </w:pPr>
      <w:r w:rsidRPr="00C950CF">
        <w:rPr>
          <w:b w:val="0"/>
        </w:rPr>
        <w:t xml:space="preserve">• кому Ви можете або повинні повідомити про цей дзвінок? </w:t>
      </w:r>
    </w:p>
    <w:p w:rsidR="002010EA" w:rsidRDefault="002010EA" w:rsidP="002010EA">
      <w:pPr>
        <w:pStyle w:val="Heading11"/>
        <w:spacing w:before="175" w:line="322" w:lineRule="exact"/>
        <w:ind w:left="0" w:right="-1" w:firstLine="708"/>
        <w:rPr>
          <w:b w:val="0"/>
        </w:rPr>
      </w:pPr>
      <w:r w:rsidRPr="00C950CF">
        <w:rPr>
          <w:b w:val="0"/>
        </w:rPr>
        <w:t xml:space="preserve">При цьому намагайтеся добитись від особи, що телефонує, максимально можливого проміжку часу для прийняття Вами та Вашим керівництвом рішень або здійснення якихось контрзаходів; </w:t>
      </w:r>
    </w:p>
    <w:p w:rsidR="002010EA" w:rsidRDefault="002010EA" w:rsidP="002010EA">
      <w:pPr>
        <w:pStyle w:val="Heading11"/>
        <w:spacing w:before="175" w:line="322" w:lineRule="exact"/>
        <w:ind w:left="0" w:right="-1" w:firstLine="708"/>
        <w:rPr>
          <w:b w:val="0"/>
        </w:rPr>
      </w:pPr>
      <w:r w:rsidRPr="00C950CF">
        <w:rPr>
          <w:b w:val="0"/>
        </w:rPr>
        <w:t xml:space="preserve">– після закінчення розмови з анонімом негайно повідомте про її зміст своєму керівництву або черговій службі (службам безпеки, охорони) об’єкту, а у разі неможливості встановлення зв’язку з ними особисто територіальні органи </w:t>
      </w:r>
      <w:r w:rsidRPr="00C950CF">
        <w:rPr>
          <w:b w:val="0"/>
        </w:rPr>
        <w:lastRenderedPageBreak/>
        <w:t xml:space="preserve">Національної поліції та СБ України; </w:t>
      </w:r>
    </w:p>
    <w:p w:rsidR="002010EA" w:rsidRDefault="002010EA" w:rsidP="002010EA">
      <w:pPr>
        <w:pStyle w:val="Heading11"/>
        <w:spacing w:before="175" w:line="322" w:lineRule="exact"/>
        <w:ind w:left="0" w:right="-1" w:firstLine="708"/>
        <w:rPr>
          <w:b w:val="0"/>
        </w:rPr>
      </w:pPr>
      <w:r w:rsidRPr="00C950CF">
        <w:rPr>
          <w:b w:val="0"/>
        </w:rPr>
        <w:t xml:space="preserve">– пригадайте та складіть детальний опис висловлених погроз або повідомлень про передбачувані акти тероризму, а також висунутих ультиматумів та інших вимог; </w:t>
      </w:r>
    </w:p>
    <w:p w:rsidR="002010EA" w:rsidRDefault="002010EA" w:rsidP="002010EA">
      <w:pPr>
        <w:pStyle w:val="Heading11"/>
        <w:spacing w:before="175" w:line="322" w:lineRule="exact"/>
        <w:ind w:left="0" w:right="-1" w:firstLine="708"/>
        <w:rPr>
          <w:b w:val="0"/>
        </w:rPr>
      </w:pPr>
      <w:r w:rsidRPr="00C950CF">
        <w:rPr>
          <w:b w:val="0"/>
        </w:rPr>
        <w:t xml:space="preserve">– усі дані про зміст погроз або вимог, викладених анонімним абонентом, характеристику його голосу, мови, манери викладу погроз і вимог повідомте своєму керівництву (черговому об’єкту, відповідальним особам служб безпеки, охорони) чи представникам правоохоронних органів; </w:t>
      </w:r>
    </w:p>
    <w:p w:rsidR="002010EA" w:rsidRDefault="002010EA" w:rsidP="002010EA">
      <w:pPr>
        <w:pStyle w:val="Heading11"/>
        <w:spacing w:before="175" w:line="322" w:lineRule="exact"/>
        <w:ind w:left="0" w:right="-1" w:firstLine="708"/>
        <w:rPr>
          <w:b w:val="0"/>
        </w:rPr>
      </w:pPr>
      <w:r w:rsidRPr="00C950CF">
        <w:rPr>
          <w:b w:val="0"/>
        </w:rPr>
        <w:t xml:space="preserve">– для уникнення поширення чуток і паніки обговорювати отриману від аноніма інформацію з іншими співробітниками не рекомендується; </w:t>
      </w:r>
    </w:p>
    <w:p w:rsidR="002010EA" w:rsidRPr="00C950CF" w:rsidRDefault="002010EA" w:rsidP="002010EA">
      <w:pPr>
        <w:pStyle w:val="Heading11"/>
        <w:spacing w:before="175" w:line="322" w:lineRule="exact"/>
        <w:ind w:left="0" w:right="-1" w:firstLine="708"/>
        <w:rPr>
          <w:b w:val="0"/>
        </w:rPr>
      </w:pPr>
      <w:r w:rsidRPr="00C950CF">
        <w:rPr>
          <w:b w:val="0"/>
        </w:rPr>
        <w:t xml:space="preserve">– при надходженні погрози на телефонний апарат з автоматичним визначником номера і звукозаписним пристроєм, відразу після завершення розмови з анонімом витягніть касету (магнітний носій інформації) з </w:t>
      </w:r>
      <w:proofErr w:type="spellStart"/>
      <w:r w:rsidRPr="00C950CF">
        <w:rPr>
          <w:b w:val="0"/>
        </w:rPr>
        <w:t>аудиозаписом</w:t>
      </w:r>
      <w:proofErr w:type="spellEnd"/>
      <w:r w:rsidRPr="00C950CF">
        <w:rPr>
          <w:b w:val="0"/>
        </w:rPr>
        <w:t xml:space="preserve"> і прийміть заходів щодо її збереження. Негайно встановіть на її місце нову касету для запису можливого наступного дзвінка зловмисника. </w:t>
      </w:r>
    </w:p>
    <w:p w:rsidR="002010EA" w:rsidRPr="00C950CF" w:rsidRDefault="002010EA" w:rsidP="002010EA">
      <w:pPr>
        <w:pStyle w:val="Heading11"/>
        <w:spacing w:before="175" w:line="322" w:lineRule="exact"/>
        <w:ind w:left="0" w:right="-1"/>
        <w:rPr>
          <w:b w:val="0"/>
        </w:rPr>
      </w:pPr>
    </w:p>
    <w:p w:rsidR="006B6C48" w:rsidRPr="002010EA" w:rsidRDefault="006B6C48" w:rsidP="002010EA">
      <w:pPr>
        <w:rPr>
          <w:lang w:val="uk-UA"/>
        </w:rPr>
      </w:pPr>
    </w:p>
    <w:sectPr w:rsidR="006B6C48" w:rsidRPr="002010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31593"/>
    <w:multiLevelType w:val="hybridMultilevel"/>
    <w:tmpl w:val="7EEA62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DDD154D"/>
    <w:multiLevelType w:val="hybridMultilevel"/>
    <w:tmpl w:val="30302EC6"/>
    <w:lvl w:ilvl="0" w:tplc="1192889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AC"/>
    <w:rsid w:val="002010EA"/>
    <w:rsid w:val="006B6C48"/>
    <w:rsid w:val="00812FAC"/>
    <w:rsid w:val="00C36FB3"/>
    <w:rsid w:val="00DC5326"/>
    <w:rsid w:val="00F92B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FB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uiPriority w:val="99"/>
    <w:rsid w:val="00C36FB3"/>
    <w:pPr>
      <w:widowControl w:val="0"/>
      <w:autoSpaceDE w:val="0"/>
      <w:autoSpaceDN w:val="0"/>
      <w:spacing w:line="319" w:lineRule="exact"/>
      <w:ind w:left="686"/>
      <w:jc w:val="both"/>
      <w:outlineLvl w:val="1"/>
    </w:pPr>
    <w:rPr>
      <w:b/>
      <w:bCs/>
      <w:sz w:val="28"/>
      <w:szCs w:val="28"/>
      <w:lang w:val="uk-UA" w:eastAsia="en-US"/>
    </w:rPr>
  </w:style>
  <w:style w:type="character" w:customStyle="1" w:styleId="a3">
    <w:name w:val="Без интервала Знак"/>
    <w:basedOn w:val="a0"/>
    <w:link w:val="a4"/>
    <w:uiPriority w:val="1"/>
    <w:locked/>
    <w:rsid w:val="00C36FB3"/>
    <w:rPr>
      <w:rFonts w:ascii="Cambria" w:hAnsi="Cambria"/>
      <w:lang w:val="en-US" w:bidi="en-US"/>
    </w:rPr>
  </w:style>
  <w:style w:type="paragraph" w:styleId="a4">
    <w:name w:val="No Spacing"/>
    <w:basedOn w:val="a"/>
    <w:link w:val="a3"/>
    <w:uiPriority w:val="1"/>
    <w:qFormat/>
    <w:rsid w:val="00C36FB3"/>
    <w:rPr>
      <w:rFonts w:ascii="Cambria" w:eastAsiaTheme="minorHAnsi" w:hAnsi="Cambria" w:cstheme="minorBidi"/>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FB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uiPriority w:val="99"/>
    <w:rsid w:val="00C36FB3"/>
    <w:pPr>
      <w:widowControl w:val="0"/>
      <w:autoSpaceDE w:val="0"/>
      <w:autoSpaceDN w:val="0"/>
      <w:spacing w:line="319" w:lineRule="exact"/>
      <w:ind w:left="686"/>
      <w:jc w:val="both"/>
      <w:outlineLvl w:val="1"/>
    </w:pPr>
    <w:rPr>
      <w:b/>
      <w:bCs/>
      <w:sz w:val="28"/>
      <w:szCs w:val="28"/>
      <w:lang w:val="uk-UA" w:eastAsia="en-US"/>
    </w:rPr>
  </w:style>
  <w:style w:type="character" w:customStyle="1" w:styleId="a3">
    <w:name w:val="Без интервала Знак"/>
    <w:basedOn w:val="a0"/>
    <w:link w:val="a4"/>
    <w:uiPriority w:val="1"/>
    <w:locked/>
    <w:rsid w:val="00C36FB3"/>
    <w:rPr>
      <w:rFonts w:ascii="Cambria" w:hAnsi="Cambria"/>
      <w:lang w:val="en-US" w:bidi="en-US"/>
    </w:rPr>
  </w:style>
  <w:style w:type="paragraph" w:styleId="a4">
    <w:name w:val="No Spacing"/>
    <w:basedOn w:val="a"/>
    <w:link w:val="a3"/>
    <w:uiPriority w:val="1"/>
    <w:qFormat/>
    <w:rsid w:val="00C36FB3"/>
    <w:rPr>
      <w:rFonts w:ascii="Cambria" w:eastAsiaTheme="minorHAnsi" w:hAnsi="Cambria"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Polina</cp:lastModifiedBy>
  <cp:revision>2</cp:revision>
  <dcterms:created xsi:type="dcterms:W3CDTF">2025-10-24T09:56:00Z</dcterms:created>
  <dcterms:modified xsi:type="dcterms:W3CDTF">2025-10-24T09:56:00Z</dcterms:modified>
</cp:coreProperties>
</file>